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F0" w:rsidRDefault="00973DF0" w:rsidP="00973D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7"/>
      <w:r w:rsidRPr="00973DF0">
        <w:rPr>
          <w:rFonts w:ascii="Times New Roman" w:hAnsi="Times New Roman" w:cs="Times New Roman"/>
          <w:b/>
          <w:sz w:val="28"/>
          <w:szCs w:val="28"/>
        </w:rPr>
        <w:t>Перечень сведений, направляемых в составе запроса о предоставлении технических условий</w:t>
      </w:r>
      <w:r w:rsidRPr="00973DF0">
        <w:rPr>
          <w:rFonts w:ascii="Trebuchet MS" w:hAnsi="Trebuchet MS"/>
          <w:sz w:val="19"/>
          <w:szCs w:val="19"/>
        </w:rPr>
        <w:t>;</w:t>
      </w:r>
    </w:p>
    <w:p w:rsidR="00973DF0" w:rsidRDefault="00973DF0" w:rsidP="00973DF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1E3">
        <w:rPr>
          <w:rFonts w:ascii="Times New Roman" w:hAnsi="Times New Roman" w:cs="Times New Roman"/>
          <w:b/>
          <w:sz w:val="28"/>
          <w:szCs w:val="28"/>
        </w:rPr>
        <w:t>1</w:t>
      </w:r>
      <w:r w:rsidRPr="001C61E3">
        <w:rPr>
          <w:rFonts w:ascii="Times New Roman" w:hAnsi="Times New Roman" w:cs="Times New Roman"/>
          <w:sz w:val="28"/>
          <w:szCs w:val="28"/>
        </w:rPr>
        <w:t>. Запрос о предоставлении технических условий должен содержать: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71"/>
      <w:bookmarkEnd w:id="0"/>
      <w:r w:rsidRPr="001C61E3">
        <w:rPr>
          <w:rFonts w:ascii="Times New Roman" w:hAnsi="Times New Roman" w:cs="Times New Roman"/>
          <w:sz w:val="28"/>
          <w:szCs w:val="28"/>
        </w:rPr>
        <w:t>а) полное и сокращенное (при наличии) наименования заявителя, его организационно-правовую фо</w:t>
      </w:r>
      <w:bookmarkStart w:id="2" w:name="_GoBack"/>
      <w:bookmarkEnd w:id="2"/>
      <w:r w:rsidRPr="001C61E3">
        <w:rPr>
          <w:rFonts w:ascii="Times New Roman" w:hAnsi="Times New Roman" w:cs="Times New Roman"/>
          <w:sz w:val="28"/>
          <w:szCs w:val="28"/>
        </w:rPr>
        <w:t>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72"/>
      <w:bookmarkEnd w:id="1"/>
      <w:r w:rsidRPr="001C61E3">
        <w:rPr>
          <w:rFonts w:ascii="Times New Roman" w:hAnsi="Times New Roman" w:cs="Times New Roman"/>
          <w:sz w:val="28"/>
          <w:szCs w:val="28"/>
        </w:rPr>
        <w:t>б) планируемый срок ввода в эксплуатацию объекта капитального строительства (при наличии соответствующей информации);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73"/>
      <w:bookmarkEnd w:id="3"/>
      <w:r w:rsidRPr="001C61E3">
        <w:rPr>
          <w:rFonts w:ascii="Times New Roman" w:hAnsi="Times New Roman" w:cs="Times New Roman"/>
          <w:sz w:val="28"/>
          <w:szCs w:val="28"/>
        </w:rPr>
        <w:t xml:space="preserve">в) планируемую величину максимального часового расхода газа (мощности) отдельно по различным </w:t>
      </w:r>
      <w:hyperlink w:anchor="sub_10024" w:history="1">
        <w:r w:rsidRPr="001C61E3">
          <w:rPr>
            <w:rFonts w:ascii="Times New Roman" w:hAnsi="Times New Roman" w:cs="Times New Roman"/>
            <w:sz w:val="28"/>
            <w:szCs w:val="28"/>
          </w:rPr>
          <w:t>точкам подключения</w:t>
        </w:r>
      </w:hyperlink>
      <w:r w:rsidRPr="001C61E3">
        <w:rPr>
          <w:rFonts w:ascii="Times New Roman" w:hAnsi="Times New Roman" w:cs="Times New Roman"/>
          <w:sz w:val="28"/>
          <w:szCs w:val="28"/>
        </w:rPr>
        <w:t xml:space="preserve"> (если их несколько) с обоснованием необходимости подключения нескольких точек;</w:t>
      </w:r>
    </w:p>
    <w:bookmarkEnd w:id="4"/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1E3">
        <w:rPr>
          <w:rFonts w:ascii="Times New Roman" w:hAnsi="Times New Roman" w:cs="Times New Roman"/>
          <w:sz w:val="28"/>
          <w:szCs w:val="28"/>
        </w:rPr>
        <w:t>г) 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1E3">
        <w:rPr>
          <w:rFonts w:ascii="Times New Roman" w:hAnsi="Times New Roman" w:cs="Times New Roman"/>
          <w:sz w:val="28"/>
          <w:szCs w:val="28"/>
        </w:rPr>
        <w:t>д) 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1E3">
        <w:rPr>
          <w:rFonts w:ascii="Times New Roman" w:hAnsi="Times New Roman" w:cs="Times New Roman"/>
          <w:b/>
          <w:sz w:val="28"/>
          <w:szCs w:val="28"/>
        </w:rPr>
        <w:t>2</w:t>
      </w:r>
      <w:r w:rsidRPr="001C61E3">
        <w:rPr>
          <w:rFonts w:ascii="Times New Roman" w:hAnsi="Times New Roman" w:cs="Times New Roman"/>
          <w:sz w:val="28"/>
          <w:szCs w:val="28"/>
        </w:rPr>
        <w:t>. К запросу о предоставлении технических условий прилагаются следующие документы: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1E3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</w:t>
      </w:r>
      <w:r>
        <w:rPr>
          <w:rFonts w:ascii="Times New Roman" w:hAnsi="Times New Roman" w:cs="Times New Roman"/>
          <w:sz w:val="28"/>
          <w:szCs w:val="28"/>
        </w:rPr>
        <w:t>ва (далее - земельный участок)</w:t>
      </w:r>
      <w:r w:rsidRPr="001C61E3">
        <w:rPr>
          <w:rFonts w:ascii="Times New Roman" w:hAnsi="Times New Roman" w:cs="Times New Roman"/>
          <w:sz w:val="28"/>
          <w:szCs w:val="28"/>
        </w:rPr>
        <w:t>, за исключением случаев предоставления технических условий на присоединение объекта сети газораспределения к другой сети газораспределения;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1E3">
        <w:rPr>
          <w:rFonts w:ascii="Times New Roman" w:hAnsi="Times New Roman" w:cs="Times New Roman"/>
          <w:sz w:val="28"/>
          <w:szCs w:val="28"/>
        </w:rPr>
        <w:t>б) ситуационный план;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83"/>
      <w:r w:rsidRPr="001C61E3">
        <w:rPr>
          <w:rFonts w:ascii="Times New Roman" w:hAnsi="Times New Roman" w:cs="Times New Roman"/>
          <w:sz w:val="28"/>
          <w:szCs w:val="28"/>
        </w:rPr>
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 метров);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84"/>
      <w:bookmarkEnd w:id="5"/>
      <w:r w:rsidRPr="001C61E3">
        <w:rPr>
          <w:rFonts w:ascii="Times New Roman" w:hAnsi="Times New Roman" w:cs="Times New Roman"/>
          <w:sz w:val="28"/>
          <w:szCs w:val="28"/>
        </w:rPr>
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bookmarkEnd w:id="6"/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1E3">
        <w:rPr>
          <w:rFonts w:ascii="Times New Roman" w:hAnsi="Times New Roman" w:cs="Times New Roman"/>
          <w:sz w:val="28"/>
          <w:szCs w:val="28"/>
        </w:rPr>
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1E3">
        <w:rPr>
          <w:rFonts w:ascii="Times New Roman" w:hAnsi="Times New Roman" w:cs="Times New Roman"/>
          <w:sz w:val="28"/>
          <w:szCs w:val="28"/>
        </w:rPr>
        <w:t xml:space="preserve">е)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1C61E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C61E3">
        <w:rPr>
          <w:rFonts w:ascii="Times New Roman" w:hAnsi="Times New Roman" w:cs="Times New Roman"/>
          <w:sz w:val="28"/>
          <w:szCs w:val="28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</w:t>
      </w:r>
      <w:r>
        <w:rPr>
          <w:rFonts w:ascii="Times New Roman" w:hAnsi="Times New Roman" w:cs="Times New Roman"/>
          <w:sz w:val="28"/>
          <w:szCs w:val="28"/>
        </w:rPr>
        <w:t>рого является основной абонент;</w:t>
      </w:r>
    </w:p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1E3">
        <w:rPr>
          <w:rFonts w:ascii="Times New Roman" w:hAnsi="Times New Roman" w:cs="Times New Roman"/>
          <w:sz w:val="28"/>
          <w:szCs w:val="28"/>
        </w:rPr>
        <w:lastRenderedPageBreak/>
        <w:t xml:space="preserve">ж) документы, предусмотренные </w:t>
      </w:r>
      <w:hyperlink w:anchor="sub_1047" w:history="1">
        <w:r w:rsidRPr="001C61E3">
          <w:rPr>
            <w:rFonts w:ascii="Times New Roman" w:hAnsi="Times New Roman" w:cs="Times New Roman"/>
            <w:sz w:val="28"/>
            <w:szCs w:val="28"/>
          </w:rPr>
          <w:t>пунктом 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C61E3">
        <w:rPr>
          <w:rFonts w:ascii="Times New Roman" w:hAnsi="Times New Roman" w:cs="Times New Roman"/>
          <w:sz w:val="28"/>
          <w:szCs w:val="28"/>
        </w:rPr>
        <w:t>, в случае предоставления технических условий при уступке права на использование мощности;</w:t>
      </w:r>
      <w:bookmarkStart w:id="7" w:name="sub_10088"/>
    </w:p>
    <w:bookmarkEnd w:id="7"/>
    <w:p w:rsidR="001C61E3" w:rsidRPr="001C61E3" w:rsidRDefault="001C61E3" w:rsidP="001C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C61E3">
        <w:rPr>
          <w:rFonts w:ascii="Times New Roman" w:hAnsi="Times New Roman" w:cs="Times New Roman"/>
          <w:sz w:val="28"/>
          <w:szCs w:val="28"/>
        </w:rPr>
        <w:t>) 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 xml:space="preserve">3. </w:t>
      </w:r>
      <w:r w:rsidRPr="00973DF0">
        <w:rPr>
          <w:rFonts w:ascii="Times New Roman" w:hAnsi="Times New Roman" w:cs="Times New Roman"/>
          <w:sz w:val="28"/>
          <w:szCs w:val="28"/>
        </w:rPr>
        <w:t>При получении информации о наличии технической возможности подключения (технологического присоединения) с учетом уступки мощности стороны соглашения об уступке мощности направляют подписанное ими уведомление об уступке мощности исполнителю, к сетям газораспределения которого подключен объект капитального строительства потребителя.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 xml:space="preserve">В уведомлении об уступке мощности, составленном в произвольной форме, указываются наименования и реквизиты сторон соглашения об уступке мощности, место нахождения сети газораспределения и (или) </w:t>
      </w:r>
      <w:proofErr w:type="spellStart"/>
      <w:r w:rsidRPr="00973DF0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973DF0">
        <w:rPr>
          <w:rFonts w:ascii="Times New Roman" w:hAnsi="Times New Roman" w:cs="Times New Roman"/>
          <w:sz w:val="28"/>
          <w:szCs w:val="28"/>
        </w:rPr>
        <w:t>, к которой планируется подключение нового потребителя, объем уступаемой мощности.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К уведомлению об уступке мощности прилагаются: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</w:t>
      </w:r>
      <w:r w:rsidRPr="00973DF0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участок, на котором располагается (будет располагаться) принадлежащий новому потребителю объект капитального строительства;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</w:t>
      </w:r>
      <w:r w:rsidRPr="00973DF0">
        <w:rPr>
          <w:rFonts w:ascii="Times New Roman" w:hAnsi="Times New Roman" w:cs="Times New Roman"/>
          <w:sz w:val="28"/>
          <w:szCs w:val="28"/>
        </w:rPr>
        <w:t>ситуационный план;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</w:t>
      </w:r>
      <w:r w:rsidRPr="00973DF0">
        <w:rPr>
          <w:rFonts w:ascii="Times New Roman" w:hAnsi="Times New Roman" w:cs="Times New Roman"/>
          <w:sz w:val="28"/>
          <w:szCs w:val="28"/>
        </w:rPr>
        <w:t>расчет планируемого максимального часового расхода газа нового потребителя;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</w:t>
      </w:r>
      <w:r w:rsidRPr="00973DF0">
        <w:rPr>
          <w:rFonts w:ascii="Times New Roman" w:hAnsi="Times New Roman" w:cs="Times New Roman"/>
          <w:sz w:val="28"/>
          <w:szCs w:val="28"/>
        </w:rPr>
        <w:t>копия документа, подтверждающего право собственности или иное предусмотренное законом право потребителя и нового потребителя на объекты капитального строительства в случае, если завершено строительство указанных объектов;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</w:t>
      </w:r>
      <w:r w:rsidRPr="00973DF0">
        <w:rPr>
          <w:rFonts w:ascii="Times New Roman" w:hAnsi="Times New Roman" w:cs="Times New Roman"/>
          <w:sz w:val="28"/>
          <w:szCs w:val="28"/>
        </w:rPr>
        <w:t>копия технических условий, выданных потребителю (при наличии);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</w:t>
      </w:r>
      <w:r w:rsidRPr="00973DF0">
        <w:rPr>
          <w:rFonts w:ascii="Times New Roman" w:hAnsi="Times New Roman" w:cs="Times New Roman"/>
          <w:sz w:val="28"/>
          <w:szCs w:val="28"/>
        </w:rPr>
        <w:t>копия акта о подключении (технологическом присоединении) объекта капитального строительства потребителя;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</w:t>
      </w:r>
      <w:r w:rsidRPr="00973DF0">
        <w:rPr>
          <w:rFonts w:ascii="Times New Roman" w:hAnsi="Times New Roman" w:cs="Times New Roman"/>
          <w:sz w:val="28"/>
          <w:szCs w:val="28"/>
        </w:rPr>
        <w:t>заявка нового потребителя на подключение (технологическое присоединение) объекта капитального строительства;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</w:t>
      </w:r>
      <w:r w:rsidRPr="00973DF0">
        <w:rPr>
          <w:rFonts w:ascii="Times New Roman" w:hAnsi="Times New Roman" w:cs="Times New Roman"/>
          <w:sz w:val="28"/>
          <w:szCs w:val="28"/>
        </w:rPr>
        <w:t>заверенная сторонами соглашения копия заключенного соглашения об уступке мощности.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-</w:t>
      </w:r>
      <w:r w:rsidRPr="00973DF0">
        <w:rPr>
          <w:rFonts w:ascii="Times New Roman" w:hAnsi="Times New Roman" w:cs="Times New Roman"/>
          <w:sz w:val="28"/>
          <w:szCs w:val="28"/>
        </w:rPr>
        <w:t>При отсутствии сведений и документов, являющихся обязательным приложением к уведомлению об уступке, уведомление в течение 3 рабочих дней со дня поступления исполнителю подлежит возвращению без рассмотрения.</w:t>
      </w:r>
    </w:p>
    <w:p w:rsidR="001C61E3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Допускается уступка мощности несколькими лицами в пользу одного лица в пределах участка сети газораспределения, где находится планируемая точка подключения нового потребителя.</w:t>
      </w:r>
    </w:p>
    <w:p w:rsidR="003614E6" w:rsidRPr="00973DF0" w:rsidRDefault="001C61E3" w:rsidP="00973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F0">
        <w:rPr>
          <w:rFonts w:ascii="Times New Roman" w:hAnsi="Times New Roman" w:cs="Times New Roman"/>
          <w:sz w:val="28"/>
          <w:szCs w:val="28"/>
        </w:rPr>
        <w:t>Допускается уступка мощности одним лицом в пользу нескольких лиц в пределах участка сети газораспределения, где находятся планируемые точки подключения новых потребителей.</w:t>
      </w:r>
    </w:p>
    <w:sectPr w:rsidR="003614E6" w:rsidRPr="00973DF0" w:rsidSect="00A632F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59"/>
    <w:rsid w:val="001C61E3"/>
    <w:rsid w:val="003614E6"/>
    <w:rsid w:val="003F1659"/>
    <w:rsid w:val="0097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C61E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C61E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C61E3"/>
    <w:rPr>
      <w:i/>
      <w:iCs/>
    </w:rPr>
  </w:style>
  <w:style w:type="character" w:styleId="a6">
    <w:name w:val="Hyperlink"/>
    <w:basedOn w:val="a0"/>
    <w:uiPriority w:val="99"/>
    <w:semiHidden/>
    <w:unhideWhenUsed/>
    <w:rsid w:val="00973D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C61E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C61E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C61E3"/>
    <w:rPr>
      <w:i/>
      <w:iCs/>
    </w:rPr>
  </w:style>
  <w:style w:type="character" w:styleId="a6">
    <w:name w:val="Hyperlink"/>
    <w:basedOn w:val="a0"/>
    <w:uiPriority w:val="99"/>
    <w:semiHidden/>
    <w:unhideWhenUsed/>
    <w:rsid w:val="00973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GKS01</dc:creator>
  <cp:keywords/>
  <dc:description/>
  <cp:lastModifiedBy>GKS01</cp:lastModifiedBy>
  <cp:revision>3</cp:revision>
  <dcterms:created xsi:type="dcterms:W3CDTF">2020-04-22T10:25:00Z</dcterms:created>
  <dcterms:modified xsi:type="dcterms:W3CDTF">2020-04-22T10:36:00Z</dcterms:modified>
</cp:coreProperties>
</file>